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E7A" w:rsidRDefault="00827065" w:rsidP="008270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7065">
        <w:rPr>
          <w:rFonts w:ascii="Times New Roman" w:hAnsi="Times New Roman"/>
          <w:b/>
          <w:sz w:val="28"/>
          <w:szCs w:val="28"/>
        </w:rPr>
        <w:t>Аннотаци</w:t>
      </w:r>
      <w:r w:rsidR="00BF5D91">
        <w:rPr>
          <w:rFonts w:ascii="Times New Roman" w:hAnsi="Times New Roman"/>
          <w:b/>
          <w:sz w:val="28"/>
          <w:szCs w:val="28"/>
        </w:rPr>
        <w:t xml:space="preserve">я </w:t>
      </w:r>
      <w:r w:rsidR="002E4E7A">
        <w:rPr>
          <w:rFonts w:ascii="Times New Roman" w:hAnsi="Times New Roman"/>
          <w:b/>
          <w:sz w:val="28"/>
          <w:szCs w:val="28"/>
        </w:rPr>
        <w:t>к рабочей програм</w:t>
      </w:r>
      <w:r w:rsidR="005F5ACC">
        <w:rPr>
          <w:rFonts w:ascii="Times New Roman" w:hAnsi="Times New Roman"/>
          <w:b/>
          <w:sz w:val="28"/>
          <w:szCs w:val="28"/>
        </w:rPr>
        <w:t>ме по  технологии</w:t>
      </w:r>
    </w:p>
    <w:p w:rsidR="00827065" w:rsidRPr="00827065" w:rsidRDefault="005F5ACC" w:rsidP="008270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5</w:t>
      </w:r>
      <w:r w:rsidR="00827065" w:rsidRPr="00827065">
        <w:rPr>
          <w:rFonts w:ascii="Times New Roman" w:hAnsi="Times New Roman"/>
          <w:b/>
          <w:sz w:val="28"/>
          <w:szCs w:val="28"/>
        </w:rPr>
        <w:t xml:space="preserve">  классе</w:t>
      </w:r>
    </w:p>
    <w:p w:rsidR="00827065" w:rsidRPr="00827065" w:rsidRDefault="00827065" w:rsidP="008270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7065">
        <w:rPr>
          <w:rFonts w:ascii="Times New Roman" w:hAnsi="Times New Roman"/>
          <w:b/>
          <w:sz w:val="28"/>
          <w:szCs w:val="28"/>
        </w:rPr>
        <w:t>МБОУ Порт</w:t>
      </w:r>
      <w:r w:rsidR="00C8219B">
        <w:rPr>
          <w:rFonts w:ascii="Times New Roman" w:hAnsi="Times New Roman"/>
          <w:b/>
          <w:sz w:val="28"/>
          <w:szCs w:val="28"/>
        </w:rPr>
        <w:t xml:space="preserve"> </w:t>
      </w:r>
      <w:r w:rsidRPr="00827065">
        <w:rPr>
          <w:rFonts w:ascii="Times New Roman" w:hAnsi="Times New Roman"/>
          <w:b/>
          <w:sz w:val="28"/>
          <w:szCs w:val="28"/>
        </w:rPr>
        <w:t>-</w:t>
      </w:r>
      <w:r w:rsidR="00C8219B">
        <w:rPr>
          <w:rFonts w:ascii="Times New Roman" w:hAnsi="Times New Roman"/>
          <w:b/>
          <w:sz w:val="28"/>
          <w:szCs w:val="28"/>
        </w:rPr>
        <w:t xml:space="preserve"> </w:t>
      </w:r>
      <w:r w:rsidRPr="00827065">
        <w:rPr>
          <w:rFonts w:ascii="Times New Roman" w:hAnsi="Times New Roman"/>
          <w:b/>
          <w:sz w:val="28"/>
          <w:szCs w:val="28"/>
        </w:rPr>
        <w:t>Катоновской СОШ</w:t>
      </w:r>
    </w:p>
    <w:p w:rsidR="00827065" w:rsidRPr="00827065" w:rsidRDefault="000A3E1C" w:rsidP="008270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2019 – 2020</w:t>
      </w:r>
      <w:r w:rsidR="00827065" w:rsidRPr="00827065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Style w:val="a5"/>
        <w:tblpPr w:leftFromText="180" w:rightFromText="180" w:vertAnchor="text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1710"/>
        <w:gridCol w:w="5570"/>
        <w:gridCol w:w="2609"/>
      </w:tblGrid>
      <w:tr w:rsidR="002A22BF" w:rsidTr="008154B7">
        <w:tc>
          <w:tcPr>
            <w:tcW w:w="1710" w:type="dxa"/>
          </w:tcPr>
          <w:p w:rsidR="002A22BF" w:rsidRDefault="002A22BF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курса</w:t>
            </w:r>
          </w:p>
        </w:tc>
        <w:tc>
          <w:tcPr>
            <w:tcW w:w="8179" w:type="dxa"/>
            <w:gridSpan w:val="2"/>
          </w:tcPr>
          <w:p w:rsidR="002A22BF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5F5ACC">
              <w:rPr>
                <w:rFonts w:ascii="Times New Roman" w:hAnsi="Times New Roman"/>
                <w:sz w:val="28"/>
                <w:szCs w:val="28"/>
              </w:rPr>
              <w:t>ехнология</w:t>
            </w:r>
            <w:r>
              <w:rPr>
                <w:rFonts w:ascii="Times New Roman" w:hAnsi="Times New Roman"/>
                <w:sz w:val="28"/>
                <w:szCs w:val="28"/>
              </w:rPr>
              <w:t>. Обслуживающий труд</w:t>
            </w:r>
          </w:p>
        </w:tc>
      </w:tr>
      <w:tr w:rsidR="002A22BF" w:rsidTr="008154B7">
        <w:tc>
          <w:tcPr>
            <w:tcW w:w="1710" w:type="dxa"/>
          </w:tcPr>
          <w:p w:rsidR="002A22BF" w:rsidRDefault="002A22BF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8179" w:type="dxa"/>
            <w:gridSpan w:val="2"/>
          </w:tcPr>
          <w:p w:rsidR="002A22BF" w:rsidRDefault="005F5ACC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A22BF" w:rsidTr="008154B7">
        <w:tc>
          <w:tcPr>
            <w:tcW w:w="1710" w:type="dxa"/>
          </w:tcPr>
          <w:p w:rsidR="002A22BF" w:rsidRDefault="002A22BF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 УМК</w:t>
            </w:r>
          </w:p>
        </w:tc>
        <w:tc>
          <w:tcPr>
            <w:tcW w:w="8179" w:type="dxa"/>
            <w:gridSpan w:val="2"/>
          </w:tcPr>
          <w:p w:rsidR="002A22BF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Кожина О.А.,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Кудакова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Маркуцкая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  <w:tr w:rsidR="002A22BF" w:rsidTr="008154B7">
        <w:tc>
          <w:tcPr>
            <w:tcW w:w="1710" w:type="dxa"/>
          </w:tcPr>
          <w:p w:rsidR="002A22BF" w:rsidRDefault="002A22BF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179" w:type="dxa"/>
            <w:gridSpan w:val="2"/>
          </w:tcPr>
          <w:p w:rsidR="002A22BF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515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A22BF" w:rsidTr="008154B7">
        <w:tc>
          <w:tcPr>
            <w:tcW w:w="1710" w:type="dxa"/>
          </w:tcPr>
          <w:p w:rsidR="002A22BF" w:rsidRDefault="002A22BF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Составитель</w:t>
            </w:r>
          </w:p>
        </w:tc>
        <w:tc>
          <w:tcPr>
            <w:tcW w:w="8179" w:type="dxa"/>
            <w:gridSpan w:val="2"/>
          </w:tcPr>
          <w:p w:rsidR="002A22BF" w:rsidRDefault="002E4E7A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4849">
              <w:rPr>
                <w:rFonts w:ascii="Times New Roman" w:hAnsi="Times New Roman"/>
                <w:sz w:val="28"/>
                <w:szCs w:val="28"/>
              </w:rPr>
              <w:t>Сикоренко Т.А.</w:t>
            </w:r>
          </w:p>
        </w:tc>
      </w:tr>
      <w:tr w:rsidR="002E4E7A" w:rsidTr="008154B7">
        <w:tc>
          <w:tcPr>
            <w:tcW w:w="9889" w:type="dxa"/>
            <w:gridSpan w:val="3"/>
          </w:tcPr>
          <w:p w:rsidR="005F5ACC" w:rsidRPr="005F5ACC" w:rsidRDefault="002E4E7A" w:rsidP="008154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63BB">
              <w:rPr>
                <w:rFonts w:ascii="Times New Roman" w:eastAsiaTheme="minorHAnsi" w:hAnsi="Times New Roman"/>
                <w:b/>
                <w:sz w:val="28"/>
                <w:szCs w:val="28"/>
              </w:rPr>
              <w:t>Цель курса:</w:t>
            </w:r>
            <w:r w:rsidR="005F5ACC" w:rsidRPr="003E0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5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4FEA" w:rsidRPr="00CD4FEA" w:rsidRDefault="00CD4FEA" w:rsidP="008154B7">
            <w:pPr>
              <w:pStyle w:val="a8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F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Личностные результаты </w:t>
            </w:r>
            <w:r w:rsidR="00437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целостного мировоззрения, соответствую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ответственного отношения к учению, го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товности и </w:t>
            </w:r>
            <w:proofErr w:type="gramStart"/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способности</w:t>
            </w:r>
            <w:proofErr w:type="gramEnd"/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обучающихся к саморазвитию и са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мообразованию </w:t>
            </w:r>
            <w:r w:rsidR="00437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самооценка умственных и физических способностей при трудовой деятельности в различных сферах с позиций буду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щей социализации и стратификации;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трудолюбия и ответственности за результаты своей деятельности; выражение желания учиться для удовле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творения перспективных потребностей;</w:t>
            </w:r>
          </w:p>
          <w:p w:rsidR="00CD4FEA" w:rsidRPr="007F427B" w:rsidRDefault="00437A54" w:rsidP="008154B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  формирование</w:t>
            </w:r>
            <w:r w:rsidR="00CD4FEA"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уважительного отношения к труду;</w:t>
            </w:r>
          </w:p>
          <w:p w:rsidR="00CD4FEA" w:rsidRPr="00CD4FEA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proofErr w:type="gramStart"/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-становление самоопределения в выбранной сфере будущей профессиональной деятельности, планирование образова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тельной и профессиональной карьеры, осознание необходи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мости общественно полезного труда как условия безопасной и эффективной социализации;</w:t>
            </w:r>
            <w:proofErr w:type="gramEnd"/>
          </w:p>
          <w:p w:rsidR="00CD4FEA" w:rsidRPr="00437A54" w:rsidRDefault="00CD4FEA" w:rsidP="008154B7">
            <w:pPr>
              <w:pStyle w:val="a8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color w:val="191919"/>
                <w:sz w:val="24"/>
                <w:szCs w:val="24"/>
                <w:u w:val="single"/>
                <w:lang w:eastAsia="ru-RU"/>
              </w:rPr>
            </w:pPr>
            <w:proofErr w:type="spellStart"/>
            <w:r w:rsidRPr="00437A54">
              <w:rPr>
                <w:rFonts w:ascii="Times New Roman" w:hAnsi="Times New Roman"/>
                <w:b/>
                <w:bCs/>
                <w:i/>
                <w:sz w:val="24"/>
                <w:szCs w:val="24"/>
                <w:u w:color="000000"/>
                <w:lang w:eastAsia="ru-RU"/>
              </w:rPr>
              <w:t>Метапредметными</w:t>
            </w:r>
            <w:proofErr w:type="spellEnd"/>
            <w:r w:rsidRPr="00437A54">
              <w:rPr>
                <w:rFonts w:ascii="Times New Roman" w:hAnsi="Times New Roman"/>
                <w:b/>
                <w:bCs/>
                <w:i/>
                <w:sz w:val="24"/>
                <w:szCs w:val="24"/>
                <w:u w:color="000000"/>
                <w:lang w:eastAsia="ru-RU"/>
              </w:rPr>
              <w:t xml:space="preserve"> результатами</w:t>
            </w:r>
            <w:r w:rsidRPr="00437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37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4FEA" w:rsidRPr="00CD4FEA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>- самостоятельное определение цели своего обучения, по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становка и формулировка для себя новых задач в учёбе и по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знавательной деятельности;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>- поиск но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вых решений возникшей технической или организационной проблемы;</w:t>
            </w:r>
          </w:p>
          <w:p w:rsidR="00CD4FEA" w:rsidRPr="007F427B" w:rsidRDefault="00CD4FEA" w:rsidP="008154B7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>- выявление потребностей, проектирование и создание объ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 xml:space="preserve">ектов, имеющих потребительную стоимость; 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>- самостоятельная</w:t>
            </w:r>
            <w:r w:rsidRPr="007F427B"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  <w:t xml:space="preserve"> 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>организация и выполнение различных творческих работ по созданию изделий и продуктов;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>- организация учебного сотрудничества и совместной дея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тельности с учителем и сверстниками; согласование и ко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ординация совместной познавательно-трудовой деятельно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сти с другими её участниками; объективное оценивание вкла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да своей познавательно-трудовой деятельности в решение общих задач коллектива;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>- оценивание правильности выполнения учебной задачи, собственных возможностей её решения;  обоснование путей и средств устранения ошибок или разрешения противоречий в выпол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няемых технологических процессах;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>- 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ской культурой производства;</w:t>
            </w:r>
          </w:p>
          <w:p w:rsidR="00CD4FEA" w:rsidRPr="007F427B" w:rsidRDefault="00CD4FEA" w:rsidP="008154B7">
            <w:pPr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 xml:space="preserve">- формирование и развитие экологического мышления, </w:t>
            </w:r>
            <w:r w:rsidRPr="007F427B">
              <w:rPr>
                <w:rFonts w:ascii="Times New Roman" w:hAnsi="Times New Roman"/>
                <w:color w:val="191919"/>
                <w:spacing w:val="-2"/>
                <w:sz w:val="24"/>
                <w:szCs w:val="24"/>
                <w:lang w:eastAsia="ru-RU"/>
              </w:rPr>
              <w:t>умение применять его в познавательной, коммуникатив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t>ной, социальной практике и профессиональной ориента</w:t>
            </w:r>
            <w:r w:rsidRPr="007F427B">
              <w:rPr>
                <w:rFonts w:ascii="Times New Roman" w:hAnsi="Times New Roman"/>
                <w:color w:val="191919"/>
                <w:sz w:val="24"/>
                <w:szCs w:val="24"/>
                <w:lang w:eastAsia="ru-RU"/>
              </w:rPr>
              <w:softHyphen/>
              <w:t>ции.</w:t>
            </w:r>
          </w:p>
          <w:p w:rsidR="00CD4FEA" w:rsidRPr="00437A54" w:rsidRDefault="00CD4FEA" w:rsidP="008154B7">
            <w:pPr>
              <w:pStyle w:val="a8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7A5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Предметные результаты </w:t>
            </w:r>
            <w:r w:rsidR="00437A54" w:rsidRPr="00437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4FEA" w:rsidRPr="00437A54" w:rsidRDefault="00CD4FEA" w:rsidP="008154B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7A5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познавательной сфере: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осознание роли техники и технологий для прогрессивно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го развития общества;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практическое освоение </w:t>
            </w:r>
            <w:proofErr w:type="gramStart"/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 проектно-исследовательской деятельности;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4FEA" w:rsidRPr="00CD4FEA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умений устанавливать взаимосвязь зна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ний по разным учебным предметам</w:t>
            </w:r>
            <w:r w:rsidRPr="007F427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; </w:t>
            </w:r>
            <w:r w:rsidR="00437A54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CD4FEA" w:rsidRPr="00437A54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437A5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трудовой сфере: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планирование технологического процесса и процесса тру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да; подбор материалов с учётом 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объекта труда и технологии; подбор инструментов, приспособлений и обо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рудования с учётом требований технологии и материально-энергетических ресурсов;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овладение методами учебно-исследовательской и проект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ной деятельности, </w:t>
            </w:r>
            <w:r w:rsidR="00437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моделирова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ния, конструирования; проектирование последовательности операций и составление операционной карты работ;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вил санитарии и гигиены;</w:t>
            </w:r>
          </w:p>
          <w:p w:rsidR="00CD4FEA" w:rsidRPr="00CD4FEA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выбор средств и видов представления технической и тех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нологической информации в соответствии с коммуникатив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ной задачей, сферой и ситуацией общения;</w:t>
            </w:r>
          </w:p>
          <w:p w:rsidR="00CD4FEA" w:rsidRPr="00437A54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437A5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мотивационной сфере: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оценивание своей способности к труду в конкретной пред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метной деятельности; осознание ответственности за качест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во результатов труда;</w:t>
            </w:r>
          </w:p>
          <w:p w:rsidR="00CD4FEA" w:rsidRPr="007F427B" w:rsidRDefault="00437A54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D4FEA"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согласование своих потребностей и требований с потреб</w:t>
            </w:r>
            <w:r w:rsidR="00CD4FEA"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ностями и требованиями других участников познавательно-трудовой деятельности;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представлений о мире профессий, свя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занных с изучаемыми технологиями, их востребованности на рынке труда;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4FEA" w:rsidRPr="007F427B" w:rsidRDefault="00CD4FEA" w:rsidP="008154B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стремление к экономии и бережливости в расходовании времени, материалов, денежных средств, труда; наличие эко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логической культуры при обосновании объекта труда и вы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полнении работ; </w:t>
            </w:r>
          </w:p>
          <w:p w:rsidR="00CD4FEA" w:rsidRPr="00437A54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437A5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эстетической сфере: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овладение методами эстетического оформления изделий, обеспечения сохранности продуктов труда, дизайнерского проектирования изделий</w:t>
            </w:r>
            <w:r w:rsidR="00437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4FEA" w:rsidRPr="00CD4FEA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рациональное и эстетическое оснащение рабочего места </w:t>
            </w:r>
            <w:r w:rsidRPr="007F427B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с учётом требований эргономики и элементов научной орга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низации труда;</w:t>
            </w:r>
          </w:p>
          <w:p w:rsidR="00CD4FEA" w:rsidRPr="00437A54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437A5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коммуникативной сфере: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практическое освоение умений, составляющих основу ком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муникативной компетентности: действовать с учётом пози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ции другого и уметь согласовывать свои действия; устанав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ливать и поддерживать необходимые контакты с другими людьми; удовлетворительно владеть нормами и техникой общения; </w:t>
            </w:r>
            <w:r w:rsidR="00437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D4FEA" w:rsidRPr="00CD4FEA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установление рабочих отношений в группе для выполне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ния практической работы или проекта, эффективное сотруд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ничество и способствование эффективной кооперации; интегрирование в группу сверстников и построение продук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тивного взаимодействия со сверстниками и учителями;</w:t>
            </w:r>
          </w:p>
          <w:p w:rsidR="00CD4FEA" w:rsidRPr="00437A54" w:rsidRDefault="00CD4FEA" w:rsidP="008154B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7A5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физиолого-психологической сфере:</w:t>
            </w:r>
          </w:p>
          <w:p w:rsidR="00CD4FEA" w:rsidRPr="007F427B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моторики и координации движений рук при ра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ческих операций;</w:t>
            </w:r>
            <w:r w:rsidRPr="007F427B"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  <w:t xml:space="preserve"> </w:t>
            </w:r>
          </w:p>
          <w:p w:rsidR="00CD4FEA" w:rsidRPr="00CD4FEA" w:rsidRDefault="00CD4FEA" w:rsidP="008154B7">
            <w:pPr>
              <w:jc w:val="both"/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</w:pPr>
            <w:r w:rsidRPr="007F427B">
              <w:rPr>
                <w:rFonts w:ascii="Arial" w:hAnsi="Arial" w:cs="Arial"/>
                <w:color w:val="6E6E6E"/>
                <w:sz w:val="24"/>
                <w:szCs w:val="24"/>
                <w:lang w:eastAsia="ru-RU"/>
              </w:rPr>
              <w:t xml:space="preserve">- </w:t>
            </w:r>
            <w:r w:rsidRPr="007F427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необходимой величины усилий, прилагаемых к инструментам, с учётом технологических требований;</w:t>
            </w:r>
          </w:p>
          <w:p w:rsidR="002E4E7A" w:rsidRPr="000263BB" w:rsidRDefault="002E4E7A" w:rsidP="008154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4B7" w:rsidTr="008154B7">
        <w:tc>
          <w:tcPr>
            <w:tcW w:w="1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Структура  курса</w:t>
            </w:r>
          </w:p>
        </w:tc>
        <w:tc>
          <w:tcPr>
            <w:tcW w:w="5570" w:type="dxa"/>
            <w:tcBorders>
              <w:left w:val="single" w:sz="4" w:space="0" w:color="auto"/>
            </w:tcBorders>
            <w:vAlign w:val="center"/>
          </w:tcPr>
          <w:p w:rsidR="008154B7" w:rsidRPr="002027DC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Кулинария </w:t>
            </w:r>
          </w:p>
        </w:tc>
        <w:tc>
          <w:tcPr>
            <w:tcW w:w="2609" w:type="dxa"/>
          </w:tcPr>
          <w:p w:rsidR="008154B7" w:rsidRPr="00352ACB" w:rsidRDefault="008154B7" w:rsidP="008154B7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154B7" w:rsidTr="008154B7">
        <w:trPr>
          <w:trHeight w:val="255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  <w:vAlign w:val="center"/>
          </w:tcPr>
          <w:p w:rsidR="008154B7" w:rsidRPr="0065666F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изделий из текстильных и поделочных материалов</w:t>
            </w:r>
          </w:p>
        </w:tc>
        <w:tc>
          <w:tcPr>
            <w:tcW w:w="2609" w:type="dxa"/>
          </w:tcPr>
          <w:p w:rsidR="008154B7" w:rsidRPr="00352ACB" w:rsidRDefault="008154B7" w:rsidP="008154B7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8154B7" w:rsidTr="008154B7">
        <w:trPr>
          <w:trHeight w:val="255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  <w:vAlign w:val="center"/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Рукоделие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54C5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A754C5">
              <w:rPr>
                <w:rFonts w:ascii="Times New Roman" w:hAnsi="Times New Roman"/>
                <w:sz w:val="28"/>
                <w:szCs w:val="28"/>
              </w:rPr>
              <w:t xml:space="preserve"> Художественные ремесла</w:t>
            </w:r>
          </w:p>
        </w:tc>
        <w:tc>
          <w:tcPr>
            <w:tcW w:w="2609" w:type="dxa"/>
          </w:tcPr>
          <w:p w:rsidR="008154B7" w:rsidRPr="00352ACB" w:rsidRDefault="008154B7" w:rsidP="008154B7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54B7" w:rsidTr="008154B7">
        <w:trPr>
          <w:trHeight w:val="270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  <w:vAlign w:val="center"/>
          </w:tcPr>
          <w:p w:rsidR="008154B7" w:rsidRP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  <w:r w:rsidRPr="008154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Творческие проекты  </w:t>
            </w:r>
          </w:p>
        </w:tc>
        <w:tc>
          <w:tcPr>
            <w:tcW w:w="2609" w:type="dxa"/>
          </w:tcPr>
          <w:p w:rsidR="008154B7" w:rsidRPr="00352ACB" w:rsidRDefault="003515A5" w:rsidP="008154B7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154B7" w:rsidTr="008154B7">
        <w:trPr>
          <w:trHeight w:val="270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</w:tcPr>
          <w:p w:rsidR="008154B7" w:rsidRPr="00632364" w:rsidRDefault="008154B7" w:rsidP="008154B7">
            <w:pPr>
              <w:ind w:righ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</w:tcPr>
          <w:p w:rsidR="008154B7" w:rsidRDefault="008154B7" w:rsidP="008154B7">
            <w:pPr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154B7" w:rsidTr="008154B7">
        <w:trPr>
          <w:trHeight w:val="300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</w:tcPr>
          <w:p w:rsidR="008154B7" w:rsidRPr="003A6F30" w:rsidRDefault="008154B7" w:rsidP="008154B7">
            <w:pPr>
              <w:ind w:righ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</w:tcPr>
          <w:p w:rsidR="008154B7" w:rsidRPr="00352ACB" w:rsidRDefault="008154B7" w:rsidP="008154B7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54B7" w:rsidTr="008154B7">
        <w:trPr>
          <w:trHeight w:val="285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</w:tcPr>
          <w:p w:rsidR="008154B7" w:rsidRPr="003A6F30" w:rsidRDefault="008154B7" w:rsidP="008154B7">
            <w:pPr>
              <w:ind w:righ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</w:tcPr>
          <w:p w:rsidR="008154B7" w:rsidRPr="00352ACB" w:rsidRDefault="008154B7" w:rsidP="008154B7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54B7" w:rsidTr="008154B7">
        <w:trPr>
          <w:trHeight w:val="255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</w:tcPr>
          <w:p w:rsidR="008154B7" w:rsidRPr="003A6F30" w:rsidRDefault="008154B7" w:rsidP="008154B7">
            <w:pPr>
              <w:ind w:right="-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609" w:type="dxa"/>
          </w:tcPr>
          <w:p w:rsidR="008154B7" w:rsidRPr="00352ACB" w:rsidRDefault="008154B7" w:rsidP="008154B7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54B7" w:rsidTr="008154B7">
        <w:trPr>
          <w:gridAfter w:val="2"/>
          <w:wAfter w:w="8179" w:type="dxa"/>
          <w:trHeight w:val="322"/>
        </w:trPr>
        <w:tc>
          <w:tcPr>
            <w:tcW w:w="1710" w:type="dxa"/>
            <w:tcBorders>
              <w:top w:val="single" w:sz="4" w:space="0" w:color="auto"/>
              <w:left w:val="nil"/>
              <w:right w:val="nil"/>
            </w:tcBorders>
          </w:tcPr>
          <w:p w:rsidR="008154B7" w:rsidRDefault="008154B7" w:rsidP="008154B7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154B7" w:rsidTr="00F91835">
        <w:trPr>
          <w:gridBefore w:val="1"/>
          <w:wBefore w:w="1710" w:type="dxa"/>
          <w:trHeight w:val="70"/>
        </w:trPr>
        <w:tc>
          <w:tcPr>
            <w:tcW w:w="81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54B7" w:rsidRPr="0066485E" w:rsidRDefault="008154B7" w:rsidP="008154B7">
            <w:pPr>
              <w:jc w:val="center"/>
            </w:pPr>
          </w:p>
        </w:tc>
      </w:tr>
      <w:tr w:rsidR="008154B7" w:rsidTr="00F91835">
        <w:trPr>
          <w:gridBefore w:val="1"/>
          <w:wBefore w:w="1710" w:type="dxa"/>
          <w:trHeight w:val="269"/>
        </w:trPr>
        <w:tc>
          <w:tcPr>
            <w:tcW w:w="8179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154B7" w:rsidRPr="0066485E" w:rsidRDefault="008154B7" w:rsidP="00F91835">
            <w:pPr>
              <w:pStyle w:val="a6"/>
            </w:pPr>
          </w:p>
        </w:tc>
      </w:tr>
      <w:tr w:rsidR="008154B7" w:rsidTr="00F91835">
        <w:trPr>
          <w:gridBefore w:val="1"/>
          <w:wBefore w:w="1710" w:type="dxa"/>
          <w:trHeight w:val="342"/>
        </w:trPr>
        <w:tc>
          <w:tcPr>
            <w:tcW w:w="8179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8154B7" w:rsidRPr="0065666F" w:rsidRDefault="008154B7" w:rsidP="008154B7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1835" w:rsidRDefault="00A754C5" w:rsidP="008154B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</w:t>
      </w:r>
    </w:p>
    <w:sectPr w:rsidR="00F91835" w:rsidSect="00F91835">
      <w:pgSz w:w="11906" w:h="16838"/>
      <w:pgMar w:top="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E56"/>
    <w:multiLevelType w:val="hybridMultilevel"/>
    <w:tmpl w:val="FBE8A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B7373"/>
    <w:multiLevelType w:val="hybridMultilevel"/>
    <w:tmpl w:val="456CA134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>
    <w:nsid w:val="0DB214EF"/>
    <w:multiLevelType w:val="hybridMultilevel"/>
    <w:tmpl w:val="0B867162"/>
    <w:lvl w:ilvl="0" w:tplc="F2C62C40">
      <w:numFmt w:val="bullet"/>
      <w:lvlText w:val=""/>
      <w:lvlJc w:val="left"/>
      <w:pPr>
        <w:ind w:left="435" w:hanging="360"/>
      </w:pPr>
      <w:rPr>
        <w:rFonts w:ascii="Symbol" w:eastAsia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7">
    <w:nsid w:val="25E62A17"/>
    <w:multiLevelType w:val="hybridMultilevel"/>
    <w:tmpl w:val="0B82B5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255C62"/>
    <w:multiLevelType w:val="hybridMultilevel"/>
    <w:tmpl w:val="80DC1C3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3B43470B"/>
    <w:multiLevelType w:val="hybridMultilevel"/>
    <w:tmpl w:val="21FE7B3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3EF91A9D"/>
    <w:multiLevelType w:val="hybridMultilevel"/>
    <w:tmpl w:val="6B12F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492"/>
    <w:multiLevelType w:val="hybridMultilevel"/>
    <w:tmpl w:val="2C5C48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73485"/>
    <w:multiLevelType w:val="hybridMultilevel"/>
    <w:tmpl w:val="F93E8884"/>
    <w:lvl w:ilvl="0" w:tplc="AD4CB9A8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F6EC9"/>
    <w:multiLevelType w:val="hybridMultilevel"/>
    <w:tmpl w:val="DCEE1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387DCA"/>
    <w:multiLevelType w:val="hybridMultilevel"/>
    <w:tmpl w:val="EB5E2288"/>
    <w:lvl w:ilvl="0" w:tplc="2EAA7FCA">
      <w:start w:val="1"/>
      <w:numFmt w:val="upperRoman"/>
      <w:lvlText w:val="%1."/>
      <w:lvlJc w:val="left"/>
      <w:pPr>
        <w:ind w:left="128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977"/>
        </w:tabs>
        <w:ind w:left="197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97"/>
        </w:tabs>
        <w:ind w:left="269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17"/>
        </w:tabs>
        <w:ind w:left="341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37"/>
        </w:tabs>
        <w:ind w:left="413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57"/>
        </w:tabs>
        <w:ind w:left="485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77"/>
        </w:tabs>
        <w:ind w:left="557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97"/>
        </w:tabs>
        <w:ind w:left="629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17"/>
        </w:tabs>
        <w:ind w:left="7017" w:hanging="360"/>
      </w:pPr>
    </w:lvl>
  </w:abstractNum>
  <w:abstractNum w:abstractNumId="18">
    <w:nsid w:val="64317EB1"/>
    <w:multiLevelType w:val="hybridMultilevel"/>
    <w:tmpl w:val="60564282"/>
    <w:lvl w:ilvl="0" w:tplc="7EF85B2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>
    <w:nsid w:val="69995AE6"/>
    <w:multiLevelType w:val="hybridMultilevel"/>
    <w:tmpl w:val="8D4C0A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9B7C1D"/>
    <w:multiLevelType w:val="hybridMultilevel"/>
    <w:tmpl w:val="7430CB1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2B856A2"/>
    <w:multiLevelType w:val="hybridMultilevel"/>
    <w:tmpl w:val="CB6A51D8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3">
    <w:nsid w:val="73014E8A"/>
    <w:multiLevelType w:val="hybridMultilevel"/>
    <w:tmpl w:val="C2BAE7B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57F47B1"/>
    <w:multiLevelType w:val="hybridMultilevel"/>
    <w:tmpl w:val="0BF2BD3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78191B4B"/>
    <w:multiLevelType w:val="hybridMultilevel"/>
    <w:tmpl w:val="9E9C38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4"/>
  </w:num>
  <w:num w:numId="5">
    <w:abstractNumId w:val="15"/>
  </w:num>
  <w:num w:numId="6">
    <w:abstractNumId w:val="3"/>
  </w:num>
  <w:num w:numId="7">
    <w:abstractNumId w:val="8"/>
  </w:num>
  <w:num w:numId="8">
    <w:abstractNumId w:val="13"/>
  </w:num>
  <w:num w:numId="9">
    <w:abstractNumId w:val="10"/>
  </w:num>
  <w:num w:numId="10">
    <w:abstractNumId w:val="18"/>
  </w:num>
  <w:num w:numId="11">
    <w:abstractNumId w:val="14"/>
  </w:num>
  <w:num w:numId="12">
    <w:abstractNumId w:val="6"/>
  </w:num>
  <w:num w:numId="13">
    <w:abstractNumId w:val="5"/>
  </w:num>
  <w:num w:numId="14">
    <w:abstractNumId w:val="1"/>
  </w:num>
  <w:num w:numId="15">
    <w:abstractNumId w:val="9"/>
  </w:num>
  <w:num w:numId="16">
    <w:abstractNumId w:val="22"/>
  </w:num>
  <w:num w:numId="17">
    <w:abstractNumId w:val="21"/>
  </w:num>
  <w:num w:numId="18">
    <w:abstractNumId w:val="1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7"/>
  </w:num>
  <w:num w:numId="22">
    <w:abstractNumId w:val="25"/>
  </w:num>
  <w:num w:numId="23">
    <w:abstractNumId w:val="16"/>
  </w:num>
  <w:num w:numId="24">
    <w:abstractNumId w:val="11"/>
  </w:num>
  <w:num w:numId="25">
    <w:abstractNumId w:val="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7065"/>
    <w:rsid w:val="000263BB"/>
    <w:rsid w:val="000A3E1C"/>
    <w:rsid w:val="00123E5D"/>
    <w:rsid w:val="00136105"/>
    <w:rsid w:val="00142DC0"/>
    <w:rsid w:val="002027DC"/>
    <w:rsid w:val="00237745"/>
    <w:rsid w:val="002A22BF"/>
    <w:rsid w:val="002E4E7A"/>
    <w:rsid w:val="002F5A8F"/>
    <w:rsid w:val="00344849"/>
    <w:rsid w:val="003515A5"/>
    <w:rsid w:val="00352ACB"/>
    <w:rsid w:val="003B4CA4"/>
    <w:rsid w:val="00434D18"/>
    <w:rsid w:val="00437A54"/>
    <w:rsid w:val="0049265A"/>
    <w:rsid w:val="004D7AF5"/>
    <w:rsid w:val="005167C9"/>
    <w:rsid w:val="00591DE7"/>
    <w:rsid w:val="005D1AE4"/>
    <w:rsid w:val="005F5ACC"/>
    <w:rsid w:val="0060393F"/>
    <w:rsid w:val="0065666F"/>
    <w:rsid w:val="00694D32"/>
    <w:rsid w:val="006C1086"/>
    <w:rsid w:val="0072110D"/>
    <w:rsid w:val="00734253"/>
    <w:rsid w:val="00751E00"/>
    <w:rsid w:val="00784C9F"/>
    <w:rsid w:val="008154B7"/>
    <w:rsid w:val="00820DEB"/>
    <w:rsid w:val="0082619E"/>
    <w:rsid w:val="00827065"/>
    <w:rsid w:val="00863409"/>
    <w:rsid w:val="00905325"/>
    <w:rsid w:val="009374E5"/>
    <w:rsid w:val="009C54D0"/>
    <w:rsid w:val="009D3DE0"/>
    <w:rsid w:val="00A1514C"/>
    <w:rsid w:val="00A6753F"/>
    <w:rsid w:val="00A754C5"/>
    <w:rsid w:val="00BF5D91"/>
    <w:rsid w:val="00C27DA1"/>
    <w:rsid w:val="00C8219B"/>
    <w:rsid w:val="00C8798F"/>
    <w:rsid w:val="00CA2005"/>
    <w:rsid w:val="00CD4FEA"/>
    <w:rsid w:val="00D4199E"/>
    <w:rsid w:val="00D70CE3"/>
    <w:rsid w:val="00E00A0F"/>
    <w:rsid w:val="00EB01F3"/>
    <w:rsid w:val="00EB2836"/>
    <w:rsid w:val="00F24233"/>
    <w:rsid w:val="00F91835"/>
    <w:rsid w:val="00FC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65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EB01F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"/>
    <w:link w:val="21"/>
    <w:uiPriority w:val="9"/>
    <w:qFormat/>
    <w:rsid w:val="00EB01F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01F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1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B01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01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B01F3"/>
    <w:rPr>
      <w:b/>
      <w:bCs/>
    </w:rPr>
  </w:style>
  <w:style w:type="character" w:styleId="a4">
    <w:name w:val="Emphasis"/>
    <w:basedOn w:val="a0"/>
    <w:uiPriority w:val="20"/>
    <w:qFormat/>
    <w:rsid w:val="00EB01F3"/>
    <w:rPr>
      <w:i/>
      <w:iCs/>
    </w:rPr>
  </w:style>
  <w:style w:type="paragraph" w:customStyle="1" w:styleId="c10">
    <w:name w:val="c10"/>
    <w:basedOn w:val="a"/>
    <w:rsid w:val="00FC0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1">
    <w:name w:val="c31"/>
    <w:basedOn w:val="a"/>
    <w:rsid w:val="00FC0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FC0933"/>
  </w:style>
  <w:style w:type="paragraph" w:customStyle="1" w:styleId="c75">
    <w:name w:val="c75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4C9F"/>
  </w:style>
  <w:style w:type="paragraph" w:customStyle="1" w:styleId="c89">
    <w:name w:val="c89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6">
    <w:name w:val="c36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7">
    <w:name w:val="c3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1">
    <w:name w:val="c81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">
    <w:name w:val="c83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55">
    <w:name w:val="c55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7">
    <w:name w:val="c4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8">
    <w:name w:val="c68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A675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6753F"/>
  </w:style>
  <w:style w:type="table" w:styleId="a5">
    <w:name w:val="Table Grid"/>
    <w:basedOn w:val="a1"/>
    <w:uiPriority w:val="59"/>
    <w:rsid w:val="002A2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D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+ Полужирный"/>
    <w:basedOn w:val="a0"/>
    <w:uiPriority w:val="99"/>
    <w:rsid w:val="00434D18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1">
    <w:name w:val="Основной текст + Полужирный1"/>
    <w:basedOn w:val="a0"/>
    <w:uiPriority w:val="99"/>
    <w:rsid w:val="00434D18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basedOn w:val="a0"/>
    <w:uiPriority w:val="99"/>
    <w:rsid w:val="00434D18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basedOn w:val="a0"/>
    <w:uiPriority w:val="99"/>
    <w:rsid w:val="00434D18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basedOn w:val="a0"/>
    <w:uiPriority w:val="99"/>
    <w:rsid w:val="00434D18"/>
    <w:rPr>
      <w:rFonts w:ascii="Sylfaen" w:hAnsi="Sylfaen" w:cs="Sylfaen"/>
      <w:i/>
      <w:iCs/>
      <w:spacing w:val="0"/>
      <w:sz w:val="13"/>
      <w:szCs w:val="13"/>
    </w:rPr>
  </w:style>
  <w:style w:type="paragraph" w:styleId="a8">
    <w:name w:val="List Paragraph"/>
    <w:basedOn w:val="a"/>
    <w:uiPriority w:val="34"/>
    <w:qFormat/>
    <w:rsid w:val="00C8219B"/>
    <w:pPr>
      <w:ind w:left="720"/>
      <w:contextualSpacing/>
    </w:pPr>
  </w:style>
  <w:style w:type="paragraph" w:styleId="2">
    <w:name w:val="List Bullet 2"/>
    <w:basedOn w:val="a"/>
    <w:rsid w:val="0065666F"/>
    <w:pPr>
      <w:numPr>
        <w:numId w:val="12"/>
      </w:num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customStyle="1" w:styleId="FontStyle63">
    <w:name w:val="Font Style63"/>
    <w:uiPriority w:val="99"/>
    <w:rsid w:val="005F5ACC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65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EB01F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"/>
    <w:link w:val="21"/>
    <w:uiPriority w:val="9"/>
    <w:qFormat/>
    <w:rsid w:val="00EB01F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01F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1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B01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01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B01F3"/>
    <w:rPr>
      <w:b/>
      <w:bCs/>
    </w:rPr>
  </w:style>
  <w:style w:type="character" w:styleId="a4">
    <w:name w:val="Emphasis"/>
    <w:basedOn w:val="a0"/>
    <w:uiPriority w:val="20"/>
    <w:qFormat/>
    <w:rsid w:val="00EB01F3"/>
    <w:rPr>
      <w:i/>
      <w:iCs/>
    </w:rPr>
  </w:style>
  <w:style w:type="paragraph" w:customStyle="1" w:styleId="c10">
    <w:name w:val="c10"/>
    <w:basedOn w:val="a"/>
    <w:rsid w:val="00FC0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1">
    <w:name w:val="c31"/>
    <w:basedOn w:val="a"/>
    <w:rsid w:val="00FC0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FC0933"/>
  </w:style>
  <w:style w:type="paragraph" w:customStyle="1" w:styleId="c75">
    <w:name w:val="c75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4C9F"/>
  </w:style>
  <w:style w:type="paragraph" w:customStyle="1" w:styleId="c89">
    <w:name w:val="c89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6">
    <w:name w:val="c36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7">
    <w:name w:val="c3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1">
    <w:name w:val="c81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">
    <w:name w:val="c83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55">
    <w:name w:val="c55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7">
    <w:name w:val="c4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8">
    <w:name w:val="c68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A675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6753F"/>
  </w:style>
  <w:style w:type="table" w:styleId="a5">
    <w:name w:val="Table Grid"/>
    <w:basedOn w:val="a1"/>
    <w:uiPriority w:val="59"/>
    <w:rsid w:val="002A2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36CE3-773B-4033-9647-B182AAB9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Порт-Ктоновская СОШ</dc:creator>
  <cp:lastModifiedBy>Порт-Ктоновская СОШ</cp:lastModifiedBy>
  <cp:revision>25</cp:revision>
  <cp:lastPrinted>2016-03-23T05:58:00Z</cp:lastPrinted>
  <dcterms:created xsi:type="dcterms:W3CDTF">2016-03-22T08:21:00Z</dcterms:created>
  <dcterms:modified xsi:type="dcterms:W3CDTF">2019-11-18T10:57:00Z</dcterms:modified>
</cp:coreProperties>
</file>